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A7E7" w14:textId="6BF2B43C" w:rsidR="007B15FD" w:rsidRDefault="003F1905">
      <w:pPr>
        <w:jc w:val="center"/>
        <w:rPr>
          <w:noProof/>
        </w:rPr>
      </w:pPr>
      <w:r w:rsidRPr="003F1905">
        <w:rPr>
          <w:noProof/>
        </w:rPr>
        <w:drawing>
          <wp:inline distT="0" distB="0" distL="0" distR="0" wp14:anchorId="20CDB595" wp14:editId="5E2E5681">
            <wp:extent cx="1292860" cy="638106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4" cy="6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2BC0" w14:textId="77777777" w:rsidR="003F1905" w:rsidRPr="002D54FA" w:rsidRDefault="003F1905" w:rsidP="00A67CE4">
      <w:pPr>
        <w:rPr>
          <w:lang w:val="es-CL"/>
        </w:rPr>
      </w:pPr>
    </w:p>
    <w:p w14:paraId="58B04E56" w14:textId="23A50DB7" w:rsidR="003F1905" w:rsidRDefault="003F1905">
      <w:pPr>
        <w:jc w:val="center"/>
        <w:rPr>
          <w:lang w:val="es-CL"/>
        </w:rPr>
      </w:pPr>
      <w:r>
        <w:rPr>
          <w:lang w:val="es-CL"/>
        </w:rPr>
        <w:t>Universidad Finis Terrae</w:t>
      </w:r>
    </w:p>
    <w:p w14:paraId="0E0BEED7" w14:textId="23296156" w:rsidR="003F1905" w:rsidRDefault="003F1905">
      <w:pPr>
        <w:jc w:val="center"/>
        <w:rPr>
          <w:lang w:val="es-CL"/>
        </w:rPr>
      </w:pPr>
      <w:r>
        <w:rPr>
          <w:lang w:val="es-CL"/>
        </w:rPr>
        <w:t>Facultad de Educación, Psicología y Familia</w:t>
      </w:r>
    </w:p>
    <w:p w14:paraId="78B300B5" w14:textId="0587E987" w:rsidR="003F1905" w:rsidRDefault="003F1905">
      <w:pPr>
        <w:jc w:val="center"/>
        <w:rPr>
          <w:lang w:val="es-CL"/>
        </w:rPr>
      </w:pPr>
      <w:r>
        <w:rPr>
          <w:lang w:val="es-CL"/>
        </w:rPr>
        <w:t>Centro de Estudios e Investigación sobre Familia</w:t>
      </w:r>
    </w:p>
    <w:p w14:paraId="4A1685E2" w14:textId="77777777" w:rsidR="003F1905" w:rsidRDefault="003F1905">
      <w:pPr>
        <w:jc w:val="center"/>
        <w:rPr>
          <w:lang w:val="es-CL"/>
        </w:rPr>
      </w:pPr>
    </w:p>
    <w:p w14:paraId="5ADCB5E4" w14:textId="77777777" w:rsidR="003F1905" w:rsidRPr="003F1905" w:rsidRDefault="003F1905" w:rsidP="003F1905">
      <w:pPr>
        <w:jc w:val="center"/>
        <w:rPr>
          <w:b/>
          <w:lang w:val="es-CL"/>
        </w:rPr>
      </w:pPr>
      <w:r w:rsidRPr="003F1905">
        <w:rPr>
          <w:b/>
          <w:lang w:val="es-CL"/>
        </w:rPr>
        <w:t xml:space="preserve">Convocatoria a colaborar como autor o autora de un capítulo en libro </w:t>
      </w:r>
    </w:p>
    <w:p w14:paraId="603ACE0F" w14:textId="77777777" w:rsidR="003F1905" w:rsidRPr="003F1905" w:rsidRDefault="003F1905" w:rsidP="003F1905">
      <w:pPr>
        <w:jc w:val="center"/>
        <w:rPr>
          <w:b/>
          <w:lang w:val="es-CL"/>
        </w:rPr>
      </w:pPr>
      <w:r w:rsidRPr="003F1905">
        <w:rPr>
          <w:b/>
          <w:lang w:val="es-CL"/>
        </w:rPr>
        <w:t>sobre enfoques, problemáticas y experiencias en el ámbito de las relaciones entre familias e instituciones educativas en contextos de diversidad cultural y desigualdad educativa</w:t>
      </w:r>
    </w:p>
    <w:p w14:paraId="4AFFF44F" w14:textId="77777777" w:rsidR="003F1905" w:rsidRPr="003F1905" w:rsidRDefault="003F1905" w:rsidP="003F1905">
      <w:pPr>
        <w:jc w:val="center"/>
        <w:rPr>
          <w:b/>
          <w:lang w:val="es-CL"/>
        </w:rPr>
      </w:pPr>
    </w:p>
    <w:p w14:paraId="4F7B29B0" w14:textId="0044AF70" w:rsidR="00ED2FB7" w:rsidRPr="003F1905" w:rsidRDefault="003F1905" w:rsidP="00701310">
      <w:pPr>
        <w:ind w:firstLine="720"/>
        <w:jc w:val="both"/>
        <w:rPr>
          <w:lang w:val="es-CL"/>
        </w:rPr>
      </w:pPr>
      <w:r w:rsidRPr="003F1905">
        <w:rPr>
          <w:lang w:val="es-CL"/>
        </w:rPr>
        <w:t>La inclusión escolar y la equidad educativa se han constituido en ejes rectores de las políticas educativas latinoamericanas y chilenas de las últimas décadas. La creciente diversi</w:t>
      </w:r>
      <w:r w:rsidR="00101BB0">
        <w:rPr>
          <w:lang w:val="es-CL"/>
        </w:rPr>
        <w:t>dad</w:t>
      </w:r>
      <w:r w:rsidRPr="003F1905">
        <w:rPr>
          <w:lang w:val="es-CL"/>
        </w:rPr>
        <w:t xml:space="preserve"> cultural y desigualdad social y educativa que caracteriza nuestro continente son parte de sus fundamentos</w:t>
      </w:r>
      <w:r w:rsidR="00101BB0">
        <w:rPr>
          <w:lang w:val="es-CL"/>
        </w:rPr>
        <w:t xml:space="preserve">. </w:t>
      </w:r>
      <w:r w:rsidR="00ED2FB7" w:rsidRPr="003F1905">
        <w:rPr>
          <w:lang w:val="es-CL"/>
        </w:rPr>
        <w:t xml:space="preserve">La sociedad contemporánea se ha estado enfrentando a grandes cambios tecnológicos, económicos, medioambientales y sanitarios. La necesidad de mantener las experiencias educativas de niños, niñas y adolescentes </w:t>
      </w:r>
      <w:r w:rsidR="00ED2FB7">
        <w:rPr>
          <w:lang w:val="es-CL"/>
        </w:rPr>
        <w:t xml:space="preserve">durante </w:t>
      </w:r>
      <w:r w:rsidR="00ED2FB7" w:rsidRPr="003F1905">
        <w:rPr>
          <w:lang w:val="es-CL"/>
        </w:rPr>
        <w:t xml:space="preserve">el cese de las actividades educacionales presenciales </w:t>
      </w:r>
      <w:r w:rsidR="00ED2FB7">
        <w:rPr>
          <w:lang w:val="es-CL"/>
        </w:rPr>
        <w:t>-</w:t>
      </w:r>
      <w:r w:rsidR="00ED2FB7" w:rsidRPr="003F1905">
        <w:rPr>
          <w:lang w:val="es-CL"/>
        </w:rPr>
        <w:t>a raíz de la pandemia por COVID-19- y la evidencia incuestionable de las desiguales condiciones</w:t>
      </w:r>
      <w:r w:rsidR="00ED2FB7">
        <w:rPr>
          <w:lang w:val="es-CL"/>
        </w:rPr>
        <w:t xml:space="preserve"> materiales</w:t>
      </w:r>
      <w:r w:rsidR="00ED2FB7" w:rsidRPr="003F1905">
        <w:rPr>
          <w:lang w:val="es-CL"/>
        </w:rPr>
        <w:t xml:space="preserve"> de vida entre familias, </w:t>
      </w:r>
      <w:r w:rsidR="00ED2FB7">
        <w:rPr>
          <w:lang w:val="es-CL"/>
        </w:rPr>
        <w:t xml:space="preserve">brecha digital y diversidad cultural entre las familias, </w:t>
      </w:r>
      <w:r w:rsidR="00ED2FB7" w:rsidRPr="003F1905">
        <w:rPr>
          <w:lang w:val="es-CL"/>
        </w:rPr>
        <w:t xml:space="preserve">exigió replantearse los modos habituales de </w:t>
      </w:r>
      <w:r w:rsidR="00ED2FB7">
        <w:rPr>
          <w:lang w:val="es-CL"/>
        </w:rPr>
        <w:t xml:space="preserve">pensar </w:t>
      </w:r>
      <w:r w:rsidR="00ED2FB7" w:rsidRPr="003F1905">
        <w:rPr>
          <w:lang w:val="es-CL"/>
        </w:rPr>
        <w:t xml:space="preserve">y gestionar las relaciones </w:t>
      </w:r>
      <w:r w:rsidR="00ED2FB7">
        <w:rPr>
          <w:lang w:val="es-CL"/>
        </w:rPr>
        <w:t>entre familias e instituciones educativas</w:t>
      </w:r>
      <w:r w:rsidR="00ED2FB7" w:rsidRPr="003F1905">
        <w:rPr>
          <w:lang w:val="es-CL"/>
        </w:rPr>
        <w:t xml:space="preserve">. </w:t>
      </w:r>
    </w:p>
    <w:p w14:paraId="42FB304F" w14:textId="77777777" w:rsidR="00ED2FB7" w:rsidRPr="003F1905" w:rsidRDefault="00ED2FB7" w:rsidP="00ED2FB7">
      <w:pPr>
        <w:jc w:val="both"/>
        <w:rPr>
          <w:lang w:val="es-CL"/>
        </w:rPr>
      </w:pPr>
    </w:p>
    <w:p w14:paraId="6616EC49" w14:textId="60F7FAE6" w:rsidR="00CB575E" w:rsidRDefault="00101BB0" w:rsidP="005B0B46">
      <w:pPr>
        <w:ind w:firstLine="720"/>
        <w:jc w:val="both"/>
        <w:rPr>
          <w:lang w:val="es-CL"/>
        </w:rPr>
      </w:pPr>
      <w:r>
        <w:rPr>
          <w:lang w:val="es-CL"/>
        </w:rPr>
        <w:t>A</w:t>
      </w:r>
      <w:r w:rsidR="003F1905" w:rsidRPr="003F1905">
        <w:rPr>
          <w:lang w:val="es-CL"/>
        </w:rPr>
        <w:t>ntecedentes empíricos recientes sugieren que los procesos de inclusión y equidad educativa se hacen más complejos cuando las instituciones y sus profesionales: 1) no visualizan</w:t>
      </w:r>
      <w:r w:rsidR="005B0B46">
        <w:rPr>
          <w:lang w:val="es-CL"/>
        </w:rPr>
        <w:t xml:space="preserve"> con claridad</w:t>
      </w:r>
      <w:r w:rsidR="003F1905" w:rsidRPr="003F1905">
        <w:rPr>
          <w:lang w:val="es-CL"/>
        </w:rPr>
        <w:t xml:space="preserve"> campos posibles de acción 2)</w:t>
      </w:r>
      <w:r w:rsidR="005B0B46">
        <w:rPr>
          <w:lang w:val="es-CL"/>
        </w:rPr>
        <w:t xml:space="preserve"> </w:t>
      </w:r>
      <w:r w:rsidR="003F1905" w:rsidRPr="003F1905">
        <w:rPr>
          <w:lang w:val="es-CL"/>
        </w:rPr>
        <w:t>reconocen</w:t>
      </w:r>
      <w:r w:rsidR="00CB575E">
        <w:rPr>
          <w:lang w:val="es-CL"/>
        </w:rPr>
        <w:t xml:space="preserve"> insuficiente formación y/o recursos para intervenir 3) perciben poco apoyo institucional </w:t>
      </w:r>
      <w:r w:rsidR="003F1905" w:rsidRPr="003F1905">
        <w:rPr>
          <w:lang w:val="es-CL"/>
        </w:rPr>
        <w:t>para hacerlo</w:t>
      </w:r>
      <w:r w:rsidR="00CB575E">
        <w:rPr>
          <w:lang w:val="es-CL"/>
        </w:rPr>
        <w:t xml:space="preserve"> 4)</w:t>
      </w:r>
      <w:r w:rsidR="003F1905" w:rsidRPr="003F1905">
        <w:rPr>
          <w:lang w:val="es-CL"/>
        </w:rPr>
        <w:t xml:space="preserve"> o, cuando </w:t>
      </w:r>
      <w:r w:rsidR="00CB575E">
        <w:rPr>
          <w:lang w:val="es-CL"/>
        </w:rPr>
        <w:t xml:space="preserve">se sienten atrapados en una </w:t>
      </w:r>
      <w:r w:rsidR="003F1905" w:rsidRPr="003F1905">
        <w:rPr>
          <w:lang w:val="es-CL"/>
        </w:rPr>
        <w:t xml:space="preserve">trama relacional </w:t>
      </w:r>
      <w:r w:rsidR="00CB575E">
        <w:rPr>
          <w:lang w:val="es-CL"/>
        </w:rPr>
        <w:t xml:space="preserve">que se </w:t>
      </w:r>
      <w:r w:rsidR="003F1905" w:rsidRPr="003F1905">
        <w:rPr>
          <w:lang w:val="es-CL"/>
        </w:rPr>
        <w:t xml:space="preserve">ve atravesada por resistencias culturales que se </w:t>
      </w:r>
      <w:r w:rsidR="00CB575E">
        <w:rPr>
          <w:lang w:val="es-CL"/>
        </w:rPr>
        <w:t xml:space="preserve">expresan </w:t>
      </w:r>
      <w:r w:rsidR="003F1905" w:rsidRPr="003F1905">
        <w:rPr>
          <w:lang w:val="es-CL"/>
        </w:rPr>
        <w:t xml:space="preserve">en mentalidades y prácticas institucionales que </w:t>
      </w:r>
      <w:r w:rsidR="00CB575E">
        <w:rPr>
          <w:lang w:val="es-CL"/>
        </w:rPr>
        <w:t xml:space="preserve">(re) producen </w:t>
      </w:r>
      <w:r w:rsidR="003F1905" w:rsidRPr="003F1905">
        <w:rPr>
          <w:lang w:val="es-CL"/>
        </w:rPr>
        <w:t xml:space="preserve">desvalorización y sentimientos de discriminación </w:t>
      </w:r>
      <w:r w:rsidR="00CB575E">
        <w:rPr>
          <w:lang w:val="es-CL"/>
        </w:rPr>
        <w:t xml:space="preserve">hacia </w:t>
      </w:r>
      <w:r w:rsidR="003F1905" w:rsidRPr="003F1905">
        <w:rPr>
          <w:lang w:val="es-CL"/>
        </w:rPr>
        <w:t xml:space="preserve">los estudiantes y sus familias </w:t>
      </w:r>
      <w:r w:rsidR="00CB575E">
        <w:rPr>
          <w:lang w:val="es-CL"/>
        </w:rPr>
        <w:t>de nacionalidad, clase social, etnia, género, estructura familiar diferentes</w:t>
      </w:r>
      <w:r w:rsidR="005B0B46">
        <w:rPr>
          <w:lang w:val="es-CL"/>
        </w:rPr>
        <w:t xml:space="preserve">, </w:t>
      </w:r>
      <w:r w:rsidR="00CB575E">
        <w:rPr>
          <w:lang w:val="es-CL"/>
        </w:rPr>
        <w:t xml:space="preserve">entre otros. </w:t>
      </w:r>
    </w:p>
    <w:p w14:paraId="4F15B5A1" w14:textId="77777777" w:rsidR="003F1905" w:rsidRPr="003F1905" w:rsidRDefault="003F1905" w:rsidP="003F1905">
      <w:pPr>
        <w:jc w:val="both"/>
        <w:rPr>
          <w:lang w:val="es-CL"/>
        </w:rPr>
      </w:pPr>
    </w:p>
    <w:p w14:paraId="6F19CEEC" w14:textId="77777777" w:rsidR="0086246A" w:rsidRDefault="003F1905" w:rsidP="0086246A">
      <w:pPr>
        <w:ind w:firstLine="720"/>
        <w:jc w:val="both"/>
        <w:rPr>
          <w:lang w:val="es-CL"/>
        </w:rPr>
      </w:pPr>
      <w:r w:rsidRPr="003F1905">
        <w:rPr>
          <w:lang w:val="es-CL"/>
        </w:rPr>
        <w:t>La producción científica y de programas de intervención</w:t>
      </w:r>
      <w:r w:rsidR="00ED2FB7">
        <w:rPr>
          <w:lang w:val="es-CL"/>
        </w:rPr>
        <w:t xml:space="preserve"> en el área ha</w:t>
      </w:r>
      <w:r w:rsidRPr="003F1905">
        <w:rPr>
          <w:lang w:val="es-CL"/>
        </w:rPr>
        <w:t xml:space="preserve"> aportado un corpus de conocimiento teórico, metodológico y técnico</w:t>
      </w:r>
      <w:r w:rsidR="00ED2FB7">
        <w:rPr>
          <w:lang w:val="es-CL"/>
        </w:rPr>
        <w:t xml:space="preserve"> útil. El escenario societal e institucional de incertidumbres que enfrentamos hoy está requiriendo revisitar los enfoques y metodologías que se están desarrollando en distintas disciplinas y reconocer nuevas preguntas de investigación e intervención en el campo </w:t>
      </w:r>
      <w:r w:rsidR="00CC0020">
        <w:rPr>
          <w:lang w:val="es-CL"/>
        </w:rPr>
        <w:t xml:space="preserve">de relaciones entre familias y las instituciones educativas. </w:t>
      </w:r>
      <w:r w:rsidR="00ED2FB7">
        <w:rPr>
          <w:lang w:val="es-CL"/>
        </w:rPr>
        <w:t>E</w:t>
      </w:r>
      <w:r w:rsidR="00F77CA8">
        <w:rPr>
          <w:lang w:val="es-CL"/>
        </w:rPr>
        <w:t>n este marco, invitamos a in</w:t>
      </w:r>
      <w:r w:rsidR="00BF66FF">
        <w:rPr>
          <w:lang w:val="es-CL"/>
        </w:rPr>
        <w:t xml:space="preserve">vestigadoras e investigadores </w:t>
      </w:r>
      <w:r w:rsidR="00F77CA8">
        <w:rPr>
          <w:lang w:val="es-CL"/>
        </w:rPr>
        <w:t xml:space="preserve">que trabajan en temáticas vinculadas, a esta </w:t>
      </w:r>
      <w:r w:rsidR="00BF66FF">
        <w:rPr>
          <w:lang w:val="es-CL"/>
        </w:rPr>
        <w:t>área</w:t>
      </w:r>
      <w:r w:rsidR="00030E2C">
        <w:rPr>
          <w:lang w:val="es-CL"/>
        </w:rPr>
        <w:t>,</w:t>
      </w:r>
      <w:r w:rsidR="00BF66FF">
        <w:rPr>
          <w:lang w:val="es-CL"/>
        </w:rPr>
        <w:t xml:space="preserve"> a colaborar con un capítulo en libro </w:t>
      </w:r>
      <w:r w:rsidR="00F77CA8">
        <w:rPr>
          <w:lang w:val="es-CL"/>
        </w:rPr>
        <w:t xml:space="preserve">sobre la </w:t>
      </w:r>
      <w:r w:rsidR="0006338C">
        <w:rPr>
          <w:lang w:val="es-CL"/>
        </w:rPr>
        <w:t xml:space="preserve">relación entre “Familias, escuelas, diversidad cultural y desigualdad educativa”. </w:t>
      </w:r>
    </w:p>
    <w:p w14:paraId="14EE9431" w14:textId="77777777" w:rsidR="0067039D" w:rsidRDefault="0067039D" w:rsidP="0067039D">
      <w:pPr>
        <w:jc w:val="both"/>
        <w:rPr>
          <w:lang w:val="es-CL"/>
        </w:rPr>
      </w:pPr>
    </w:p>
    <w:p w14:paraId="234A553C" w14:textId="7A75D162" w:rsidR="0067039D" w:rsidRPr="0067039D" w:rsidRDefault="0067039D" w:rsidP="0067039D">
      <w:pPr>
        <w:jc w:val="both"/>
        <w:rPr>
          <w:b/>
          <w:lang w:val="es-CL"/>
        </w:rPr>
      </w:pPr>
      <w:r w:rsidRPr="0067039D">
        <w:rPr>
          <w:b/>
          <w:lang w:val="es-CL"/>
        </w:rPr>
        <w:t xml:space="preserve">Editoras: </w:t>
      </w:r>
    </w:p>
    <w:p w14:paraId="6EECE9AE" w14:textId="0959B9CB" w:rsidR="0067039D" w:rsidRPr="0067039D" w:rsidRDefault="0067039D" w:rsidP="0067039D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67039D">
        <w:rPr>
          <w:lang w:val="es-CL"/>
        </w:rPr>
        <w:t>Co-edición a cargo de PhD. Verónica Gubbins y PhD. Alejandra Santana.</w:t>
      </w:r>
    </w:p>
    <w:p w14:paraId="677C1A2B" w14:textId="77777777" w:rsidR="0067039D" w:rsidRDefault="0067039D" w:rsidP="0067039D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67039D">
        <w:rPr>
          <w:lang w:val="es-CL"/>
        </w:rPr>
        <w:t xml:space="preserve">El libro será postulado para ser publicado por una Editorial con referato externo </w:t>
      </w:r>
    </w:p>
    <w:p w14:paraId="4DBE3684" w14:textId="77777777" w:rsidR="0067039D" w:rsidRDefault="0067039D" w:rsidP="0067039D">
      <w:pPr>
        <w:ind w:left="360"/>
        <w:jc w:val="both"/>
        <w:rPr>
          <w:b/>
          <w:lang w:val="es-CL"/>
        </w:rPr>
      </w:pPr>
    </w:p>
    <w:p w14:paraId="46E1A041" w14:textId="77777777" w:rsidR="00DF6989" w:rsidRDefault="00DF6989" w:rsidP="00701310">
      <w:pPr>
        <w:jc w:val="both"/>
        <w:rPr>
          <w:b/>
          <w:lang w:val="es-CL"/>
        </w:rPr>
      </w:pPr>
    </w:p>
    <w:p w14:paraId="38EE3A55" w14:textId="305EFB76" w:rsidR="00B33333" w:rsidRPr="0067039D" w:rsidRDefault="00265176" w:rsidP="00701310">
      <w:pPr>
        <w:jc w:val="both"/>
        <w:rPr>
          <w:lang w:val="es-CL"/>
        </w:rPr>
      </w:pPr>
      <w:r w:rsidRPr="0067039D">
        <w:rPr>
          <w:b/>
          <w:lang w:val="es-CL"/>
        </w:rPr>
        <w:lastRenderedPageBreak/>
        <w:t>Ejes temáticos</w:t>
      </w:r>
      <w:r w:rsidR="0086246A" w:rsidRPr="0067039D">
        <w:rPr>
          <w:b/>
          <w:lang w:val="es-CL"/>
        </w:rPr>
        <w:t>:</w:t>
      </w:r>
      <w:r w:rsidR="0086246A" w:rsidRPr="0067039D">
        <w:rPr>
          <w:lang w:val="es-CL"/>
        </w:rPr>
        <w:t xml:space="preserve"> </w:t>
      </w:r>
    </w:p>
    <w:p w14:paraId="487A0ABE" w14:textId="77777777" w:rsidR="00B33333" w:rsidRDefault="00B33333" w:rsidP="00B33333">
      <w:pPr>
        <w:pStyle w:val="Prrafodelista"/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S</w:t>
      </w:r>
      <w:r w:rsidR="0086246A" w:rsidRPr="00B33333">
        <w:rPr>
          <w:lang w:val="es-CL"/>
        </w:rPr>
        <w:t>ocialización y educación: tensiones y desafíos para la relación entre familias e instituciones educativas</w:t>
      </w:r>
    </w:p>
    <w:p w14:paraId="6F15638D" w14:textId="77777777" w:rsidR="00B33333" w:rsidRDefault="00B33333" w:rsidP="00B33333">
      <w:pPr>
        <w:pStyle w:val="Prrafodelista"/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R</w:t>
      </w:r>
      <w:r w:rsidR="0086246A" w:rsidRPr="00B33333">
        <w:rPr>
          <w:lang w:val="es-CL"/>
        </w:rPr>
        <w:t>epresentaciones, percepciones y expectativas sobre la relación entre familias e instituciones educativas en contexto de diversidad y desigualdad educativa</w:t>
      </w:r>
    </w:p>
    <w:p w14:paraId="768D9365" w14:textId="77777777" w:rsidR="00B33333" w:rsidRDefault="00B33333" w:rsidP="00B33333">
      <w:pPr>
        <w:pStyle w:val="Prrafodelista"/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E</w:t>
      </w:r>
      <w:r w:rsidR="0086246A" w:rsidRPr="00B33333">
        <w:rPr>
          <w:lang w:val="es-CL"/>
        </w:rPr>
        <w:t>strategias de cuidado, prácticas educativas familiares y su relación con los procesos de educación formal de las nuevas generaciones</w:t>
      </w:r>
    </w:p>
    <w:p w14:paraId="24D3F8EC" w14:textId="77777777" w:rsidR="00B33333" w:rsidRDefault="00B33333" w:rsidP="00B33333">
      <w:pPr>
        <w:pStyle w:val="Prrafodelista"/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P</w:t>
      </w:r>
      <w:r w:rsidR="0086246A" w:rsidRPr="00B33333">
        <w:rPr>
          <w:lang w:val="es-CL"/>
        </w:rPr>
        <w:t>articipación de las familias en los procesos de toma de decisiones institucionales</w:t>
      </w:r>
      <w:r w:rsidR="00964ACD" w:rsidRPr="00B33333">
        <w:rPr>
          <w:lang w:val="es-CL"/>
        </w:rPr>
        <w:t xml:space="preserve"> y/o</w:t>
      </w:r>
      <w:r w:rsidR="0086246A" w:rsidRPr="00B33333">
        <w:rPr>
          <w:lang w:val="es-CL"/>
        </w:rPr>
        <w:t xml:space="preserve"> pedagógicas</w:t>
      </w:r>
    </w:p>
    <w:p w14:paraId="5BEA334B" w14:textId="77777777" w:rsidR="00B33333" w:rsidRDefault="00B33333" w:rsidP="00B33333">
      <w:pPr>
        <w:pStyle w:val="Prrafodelista"/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F</w:t>
      </w:r>
      <w:r w:rsidR="0086246A" w:rsidRPr="00B33333">
        <w:rPr>
          <w:lang w:val="es-CL"/>
        </w:rPr>
        <w:t>ormación docente</w:t>
      </w:r>
      <w:r w:rsidR="00964ACD" w:rsidRPr="00B33333">
        <w:rPr>
          <w:lang w:val="es-CL"/>
        </w:rPr>
        <w:t xml:space="preserve"> en el área</w:t>
      </w:r>
    </w:p>
    <w:p w14:paraId="6D1D9316" w14:textId="77777777" w:rsidR="00B33333" w:rsidRDefault="00B33333" w:rsidP="00B33333">
      <w:pPr>
        <w:pStyle w:val="Prrafodelista"/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E</w:t>
      </w:r>
      <w:r w:rsidR="00964ACD" w:rsidRPr="00B33333">
        <w:rPr>
          <w:lang w:val="es-CL"/>
        </w:rPr>
        <w:t>l lugar de la intervención social en las escuelas</w:t>
      </w:r>
    </w:p>
    <w:p w14:paraId="64AD7BB7" w14:textId="77777777" w:rsidR="00B33333" w:rsidRDefault="00B33333" w:rsidP="00B33333">
      <w:pPr>
        <w:pStyle w:val="Prrafodelista"/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E</w:t>
      </w:r>
      <w:r w:rsidR="0086246A" w:rsidRPr="00B33333">
        <w:rPr>
          <w:lang w:val="es-CL"/>
        </w:rPr>
        <w:t>nfoques para el diseño, gestión y/o evaluación de intervenciones</w:t>
      </w:r>
      <w:r w:rsidR="00964ACD" w:rsidRPr="00B33333">
        <w:rPr>
          <w:lang w:val="es-CL"/>
        </w:rPr>
        <w:t xml:space="preserve"> en el campo</w:t>
      </w:r>
    </w:p>
    <w:p w14:paraId="72C33F24" w14:textId="77777777" w:rsidR="0086246A" w:rsidRDefault="0086246A" w:rsidP="0086246A">
      <w:pPr>
        <w:ind w:firstLine="720"/>
        <w:jc w:val="both"/>
        <w:rPr>
          <w:lang w:val="es-CL"/>
        </w:rPr>
      </w:pPr>
    </w:p>
    <w:p w14:paraId="30AA8A04" w14:textId="77777777" w:rsidR="001D664F" w:rsidRDefault="00824E41" w:rsidP="001D664F">
      <w:pPr>
        <w:ind w:firstLine="720"/>
        <w:jc w:val="both"/>
        <w:rPr>
          <w:lang w:val="es-CL"/>
        </w:rPr>
      </w:pPr>
      <w:r>
        <w:rPr>
          <w:lang w:val="es-CL"/>
        </w:rPr>
        <w:t xml:space="preserve">El Centro de Estudios sobre Familia e Investigación sobre Familia (CEIF) </w:t>
      </w:r>
      <w:r w:rsidR="00D1676C">
        <w:rPr>
          <w:lang w:val="es-CL"/>
        </w:rPr>
        <w:t xml:space="preserve">de la Facultad de Educación, Psicología y Familia de la Universidad Finis Terrae, </w:t>
      </w:r>
      <w:r w:rsidR="00D1676C" w:rsidRPr="00D1676C">
        <w:rPr>
          <w:lang w:val="es-CL"/>
        </w:rPr>
        <w:t>se creó el año 2010 como un espacio académico y pedagógico dedicado a la investigación interdisciplinar en las ciencias sociales, enfocado principalmente en las temáticas relacionadas con familia</w:t>
      </w:r>
      <w:r w:rsidR="00C21634">
        <w:rPr>
          <w:lang w:val="es-CL"/>
        </w:rPr>
        <w:t>s</w:t>
      </w:r>
      <w:r w:rsidR="001D664F">
        <w:rPr>
          <w:lang w:val="es-CL"/>
        </w:rPr>
        <w:t>-</w:t>
      </w:r>
      <w:r w:rsidR="00C21634">
        <w:rPr>
          <w:lang w:val="es-CL"/>
        </w:rPr>
        <w:t>trabajo; familias</w:t>
      </w:r>
      <w:r w:rsidR="001D664F">
        <w:rPr>
          <w:lang w:val="es-CL"/>
        </w:rPr>
        <w:t>-</w:t>
      </w:r>
      <w:r w:rsidR="00C21634">
        <w:rPr>
          <w:lang w:val="es-CL"/>
        </w:rPr>
        <w:t>educación; y</w:t>
      </w:r>
      <w:r w:rsidR="001D664F">
        <w:rPr>
          <w:lang w:val="es-CL"/>
        </w:rPr>
        <w:t xml:space="preserve"> </w:t>
      </w:r>
      <w:r w:rsidR="00C21634">
        <w:rPr>
          <w:lang w:val="es-CL"/>
        </w:rPr>
        <w:t>familias</w:t>
      </w:r>
      <w:r w:rsidR="001D664F">
        <w:rPr>
          <w:lang w:val="es-CL"/>
        </w:rPr>
        <w:t>-</w:t>
      </w:r>
      <w:r w:rsidR="00C21634">
        <w:rPr>
          <w:lang w:val="es-CL"/>
        </w:rPr>
        <w:t>cambio sociocultural. Se cuenta con un conjunto de libros y publicaciones científicas en el área. Este libro se enmarca en la línea familia y educación.</w:t>
      </w:r>
      <w:r w:rsidR="001D664F">
        <w:rPr>
          <w:lang w:val="es-CL"/>
        </w:rPr>
        <w:t xml:space="preserve"> </w:t>
      </w:r>
    </w:p>
    <w:p w14:paraId="0087BEED" w14:textId="77777777" w:rsidR="001D664F" w:rsidRDefault="001D664F" w:rsidP="001D664F">
      <w:pPr>
        <w:ind w:firstLine="720"/>
        <w:jc w:val="both"/>
        <w:rPr>
          <w:lang w:val="es-CL"/>
        </w:rPr>
      </w:pPr>
    </w:p>
    <w:p w14:paraId="0C1376B2" w14:textId="39ED32BD" w:rsidR="007D5C9E" w:rsidRDefault="001D664F" w:rsidP="001D664F">
      <w:pPr>
        <w:ind w:firstLine="720"/>
        <w:jc w:val="both"/>
        <w:rPr>
          <w:lang w:val="es-CL"/>
        </w:rPr>
      </w:pPr>
      <w:r>
        <w:rPr>
          <w:lang w:val="es-CL"/>
        </w:rPr>
        <w:t xml:space="preserve">En consideración a la creciente producción científica de los últimos años en el área y el reconocimiento de nuevas líneas de investigación en esta área, </w:t>
      </w:r>
      <w:r w:rsidR="00C21634">
        <w:rPr>
          <w:lang w:val="es-CL"/>
        </w:rPr>
        <w:t>es que el CEIF invita a académicos/as y profesionales universitarios a postular con manuscritos que pudiesen ser integrados como capítulos de</w:t>
      </w:r>
      <w:r>
        <w:rPr>
          <w:lang w:val="es-CL"/>
        </w:rPr>
        <w:t xml:space="preserve"> este</w:t>
      </w:r>
      <w:r w:rsidR="00C21634">
        <w:rPr>
          <w:lang w:val="es-CL"/>
        </w:rPr>
        <w:t xml:space="preserve"> libro que busca compilar reflexiones teóricas, revisiones de literatura especializada en el á</w:t>
      </w:r>
      <w:r w:rsidR="007D5C9E">
        <w:rPr>
          <w:lang w:val="es-CL"/>
        </w:rPr>
        <w:t>r</w:t>
      </w:r>
      <w:r w:rsidR="00C21634">
        <w:rPr>
          <w:lang w:val="es-CL"/>
        </w:rPr>
        <w:t>ea, investigaciones empíricas</w:t>
      </w:r>
      <w:r w:rsidR="007D5C9E">
        <w:rPr>
          <w:lang w:val="es-CL"/>
        </w:rPr>
        <w:t xml:space="preserve"> y</w:t>
      </w:r>
      <w:r>
        <w:rPr>
          <w:lang w:val="es-CL"/>
        </w:rPr>
        <w:t>/o</w:t>
      </w:r>
      <w:r w:rsidR="007D5C9E">
        <w:rPr>
          <w:lang w:val="es-CL"/>
        </w:rPr>
        <w:t xml:space="preserve"> experiencias de intervención. </w:t>
      </w:r>
    </w:p>
    <w:p w14:paraId="32A9EC66" w14:textId="77777777" w:rsidR="007D5C9E" w:rsidRDefault="007D5C9E" w:rsidP="007D5C9E">
      <w:pPr>
        <w:ind w:firstLine="720"/>
        <w:jc w:val="both"/>
        <w:rPr>
          <w:lang w:val="es-CL"/>
        </w:rPr>
      </w:pPr>
    </w:p>
    <w:p w14:paraId="0DCE85BE" w14:textId="77777777" w:rsidR="004E7B52" w:rsidRPr="004E7B52" w:rsidRDefault="004E7B52" w:rsidP="004E7B52">
      <w:pPr>
        <w:jc w:val="both"/>
        <w:rPr>
          <w:b/>
          <w:lang w:val="es-CL"/>
        </w:rPr>
      </w:pPr>
      <w:r w:rsidRPr="004E7B52">
        <w:rPr>
          <w:b/>
          <w:lang w:val="es-CL"/>
        </w:rPr>
        <w:t xml:space="preserve">Objetivo de la publicación: </w:t>
      </w:r>
    </w:p>
    <w:p w14:paraId="6ED3706E" w14:textId="61854FB5" w:rsidR="004E7B52" w:rsidRPr="004E7B52" w:rsidRDefault="001D664F" w:rsidP="004E7B52">
      <w:pPr>
        <w:jc w:val="both"/>
        <w:rPr>
          <w:lang w:val="es-CL"/>
        </w:rPr>
      </w:pPr>
      <w:r>
        <w:rPr>
          <w:lang w:val="es-CL"/>
        </w:rPr>
        <w:t xml:space="preserve">Problematizar </w:t>
      </w:r>
      <w:r w:rsidR="004E7B52">
        <w:rPr>
          <w:lang w:val="es-CL"/>
        </w:rPr>
        <w:t xml:space="preserve">enfoques, metodologías, recomendaciones que </w:t>
      </w:r>
      <w:r w:rsidR="004E7B52" w:rsidRPr="004E7B52">
        <w:rPr>
          <w:lang w:val="es-CL"/>
        </w:rPr>
        <w:t>enrique</w:t>
      </w:r>
      <w:r w:rsidR="004E7B52">
        <w:rPr>
          <w:lang w:val="es-CL"/>
        </w:rPr>
        <w:t xml:space="preserve">zcan los marcos comprensivos y operacionales para </w:t>
      </w:r>
      <w:r w:rsidR="004E7B52" w:rsidRPr="004E7B52">
        <w:rPr>
          <w:lang w:val="es-CL"/>
        </w:rPr>
        <w:t xml:space="preserve">el análisis </w:t>
      </w:r>
      <w:r w:rsidR="004E7B52">
        <w:rPr>
          <w:lang w:val="es-CL"/>
        </w:rPr>
        <w:t>e intervención en</w:t>
      </w:r>
      <w:r w:rsidR="004E7B52" w:rsidRPr="004E7B52">
        <w:rPr>
          <w:lang w:val="es-CL"/>
        </w:rPr>
        <w:t xml:space="preserve"> problemáticas actuales que emergen de la relación entre familias, </w:t>
      </w:r>
      <w:r w:rsidR="004E7B52">
        <w:rPr>
          <w:lang w:val="es-CL"/>
        </w:rPr>
        <w:t>instituciones educativas, diversidad cultural y desigualdad educativa</w:t>
      </w:r>
      <w:r w:rsidR="004E7B52" w:rsidRPr="004E7B52">
        <w:rPr>
          <w:lang w:val="es-CL"/>
        </w:rPr>
        <w:t xml:space="preserve"> </w:t>
      </w:r>
    </w:p>
    <w:p w14:paraId="50AB1D84" w14:textId="77777777" w:rsidR="004E7B52" w:rsidRDefault="004E7B52" w:rsidP="004E7B52">
      <w:pPr>
        <w:jc w:val="both"/>
        <w:rPr>
          <w:lang w:val="es-CL"/>
        </w:rPr>
      </w:pPr>
    </w:p>
    <w:p w14:paraId="2BAD79FD" w14:textId="13906881" w:rsidR="00A5691E" w:rsidRPr="00A5691E" w:rsidRDefault="00A5691E" w:rsidP="00A86B04">
      <w:pPr>
        <w:jc w:val="both"/>
        <w:rPr>
          <w:b/>
          <w:lang w:val="es-CL"/>
        </w:rPr>
      </w:pPr>
      <w:r w:rsidRPr="00A5691E">
        <w:rPr>
          <w:b/>
          <w:lang w:val="es-CL"/>
        </w:rPr>
        <w:t xml:space="preserve">Normas </w:t>
      </w:r>
      <w:r w:rsidR="00BA1A83">
        <w:rPr>
          <w:b/>
          <w:lang w:val="es-CL"/>
        </w:rPr>
        <w:t>para la elaboración de los manuscritos</w:t>
      </w:r>
      <w:r w:rsidRPr="00A5691E">
        <w:rPr>
          <w:b/>
          <w:lang w:val="es-CL"/>
        </w:rPr>
        <w:t>:</w:t>
      </w:r>
    </w:p>
    <w:p w14:paraId="3B4B8B65" w14:textId="415C3CB2" w:rsidR="00A5691E" w:rsidRPr="00A67CE4" w:rsidRDefault="002D54FA" w:rsidP="00A86B04">
      <w:pPr>
        <w:pStyle w:val="Prrafodelista"/>
        <w:numPr>
          <w:ilvl w:val="0"/>
          <w:numId w:val="3"/>
        </w:numPr>
        <w:jc w:val="both"/>
        <w:rPr>
          <w:color w:val="000000" w:themeColor="text1"/>
          <w:lang w:val="es-CL"/>
        </w:rPr>
      </w:pPr>
      <w:r w:rsidRPr="00A67CE4">
        <w:rPr>
          <w:color w:val="000000" w:themeColor="text1"/>
          <w:lang w:val="es-CL"/>
        </w:rPr>
        <w:t xml:space="preserve">Los manuscritos deberán tener una extensión mínima de 6000 y máxima de 8000 </w:t>
      </w:r>
      <w:r w:rsidR="00BE6568" w:rsidRPr="00A67CE4">
        <w:rPr>
          <w:color w:val="000000" w:themeColor="text1"/>
          <w:lang w:val="es-CL"/>
        </w:rPr>
        <w:t>palabras</w:t>
      </w:r>
      <w:r w:rsidR="00701310" w:rsidRPr="00A67CE4">
        <w:rPr>
          <w:color w:val="000000" w:themeColor="text1"/>
          <w:lang w:val="es-CL"/>
        </w:rPr>
        <w:t xml:space="preserve"> </w:t>
      </w:r>
      <w:r w:rsidRPr="00A67CE4">
        <w:rPr>
          <w:color w:val="000000" w:themeColor="text1"/>
          <w:lang w:val="es-CL"/>
        </w:rPr>
        <w:t>incluyendo la bibliografía.</w:t>
      </w:r>
    </w:p>
    <w:p w14:paraId="64EC7946" w14:textId="77777777" w:rsidR="00A5691E" w:rsidRDefault="002D54FA" w:rsidP="00A86B04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A5691E">
        <w:rPr>
          <w:lang w:val="es-CL"/>
        </w:rPr>
        <w:t>Las referencias deberán presentarse al final del texto en un apartado especial y en formato APA</w:t>
      </w:r>
      <w:r w:rsidR="00A86B04" w:rsidRPr="00A5691E">
        <w:rPr>
          <w:lang w:val="es-CL"/>
        </w:rPr>
        <w:t xml:space="preserve"> 7° edición</w:t>
      </w:r>
    </w:p>
    <w:p w14:paraId="03B5117C" w14:textId="77777777" w:rsidR="00701310" w:rsidRDefault="002D54FA" w:rsidP="00A86B0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L"/>
        </w:rPr>
      </w:pPr>
      <w:r w:rsidRPr="005C31F3">
        <w:rPr>
          <w:sz w:val="24"/>
          <w:szCs w:val="24"/>
          <w:lang w:val="es-CL"/>
        </w:rPr>
        <w:t xml:space="preserve">Los manuscritos no deberán incluir identificación de los autores. Esta información debe incluirse en una hoja aparte y contener los siguientes datos: </w:t>
      </w:r>
    </w:p>
    <w:p w14:paraId="03161945" w14:textId="77777777" w:rsidR="00701310" w:rsidRDefault="002D54FA" w:rsidP="00701310">
      <w:pPr>
        <w:pStyle w:val="Prrafodelista"/>
        <w:ind w:left="360"/>
        <w:jc w:val="both"/>
        <w:rPr>
          <w:sz w:val="24"/>
          <w:szCs w:val="24"/>
          <w:highlight w:val="white"/>
          <w:lang w:val="es-CL"/>
        </w:rPr>
      </w:pPr>
      <w:r w:rsidRPr="005C31F3">
        <w:rPr>
          <w:sz w:val="24"/>
          <w:szCs w:val="24"/>
          <w:lang w:val="es-CL"/>
        </w:rPr>
        <w:t>1</w:t>
      </w:r>
      <w:r w:rsidRPr="005C31F3">
        <w:rPr>
          <w:sz w:val="24"/>
          <w:szCs w:val="24"/>
          <w:highlight w:val="white"/>
          <w:lang w:val="es-CL"/>
        </w:rPr>
        <w:t>) nombre completo del/los autores</w:t>
      </w:r>
      <w:r w:rsidR="00A5691E" w:rsidRPr="005C31F3">
        <w:rPr>
          <w:sz w:val="24"/>
          <w:szCs w:val="24"/>
          <w:highlight w:val="white"/>
          <w:lang w:val="es-CL"/>
        </w:rPr>
        <w:t>/as</w:t>
      </w:r>
    </w:p>
    <w:p w14:paraId="2ABC4714" w14:textId="77777777" w:rsidR="00701310" w:rsidRDefault="002D54FA" w:rsidP="00701310">
      <w:pPr>
        <w:pStyle w:val="Prrafodelista"/>
        <w:ind w:left="360"/>
        <w:jc w:val="both"/>
        <w:rPr>
          <w:sz w:val="24"/>
          <w:szCs w:val="24"/>
          <w:highlight w:val="white"/>
          <w:lang w:val="es-CL"/>
        </w:rPr>
      </w:pPr>
      <w:r w:rsidRPr="005C31F3">
        <w:rPr>
          <w:sz w:val="24"/>
          <w:szCs w:val="24"/>
          <w:highlight w:val="white"/>
          <w:lang w:val="es-CL"/>
        </w:rPr>
        <w:t>2) filiación institucional</w:t>
      </w:r>
    </w:p>
    <w:p w14:paraId="499996AB" w14:textId="77777777" w:rsidR="00701310" w:rsidRDefault="002D54FA" w:rsidP="00701310">
      <w:pPr>
        <w:pStyle w:val="Prrafodelista"/>
        <w:ind w:left="360"/>
        <w:jc w:val="both"/>
        <w:rPr>
          <w:sz w:val="24"/>
          <w:szCs w:val="24"/>
          <w:highlight w:val="white"/>
          <w:lang w:val="es-CL"/>
        </w:rPr>
      </w:pPr>
      <w:r w:rsidRPr="005C31F3">
        <w:rPr>
          <w:sz w:val="24"/>
          <w:szCs w:val="24"/>
          <w:highlight w:val="white"/>
          <w:lang w:val="es-CL"/>
        </w:rPr>
        <w:t>3) direcciones de correo postal, electrónico y número de teléfono</w:t>
      </w:r>
    </w:p>
    <w:p w14:paraId="4391879D" w14:textId="2CF18C21" w:rsidR="00A5691E" w:rsidRPr="005C31F3" w:rsidRDefault="002D54FA" w:rsidP="00701310">
      <w:pPr>
        <w:pStyle w:val="Prrafodelista"/>
        <w:ind w:left="360"/>
        <w:jc w:val="both"/>
        <w:rPr>
          <w:sz w:val="24"/>
          <w:szCs w:val="24"/>
          <w:lang w:val="es-CL"/>
        </w:rPr>
      </w:pPr>
      <w:r w:rsidRPr="005C31F3">
        <w:rPr>
          <w:sz w:val="24"/>
          <w:szCs w:val="24"/>
          <w:highlight w:val="white"/>
          <w:lang w:val="es-CL"/>
        </w:rPr>
        <w:t>4) mención o agradecimientos a personas o instituciones, en el caso de incluirlas.</w:t>
      </w:r>
    </w:p>
    <w:p w14:paraId="2CFC0FB8" w14:textId="77777777" w:rsidR="00A413DE" w:rsidRPr="005C31F3" w:rsidRDefault="002D54FA" w:rsidP="00A86B0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L"/>
        </w:rPr>
      </w:pPr>
      <w:r w:rsidRPr="005C31F3">
        <w:rPr>
          <w:sz w:val="24"/>
          <w:szCs w:val="24"/>
          <w:lang w:val="es-CL"/>
        </w:rPr>
        <w:lastRenderedPageBreak/>
        <w:t xml:space="preserve">Los textos deberán ser presentados en un archivo word con las siguientes características: documento en tamaño carta, </w:t>
      </w:r>
      <w:r w:rsidRPr="005C31F3">
        <w:rPr>
          <w:sz w:val="24"/>
          <w:szCs w:val="24"/>
          <w:highlight w:val="white"/>
          <w:lang w:val="es-CL"/>
        </w:rPr>
        <w:t>fuente Arial tamaño 12 puntos, texto justificado a derecha e izquierda, con interlineado 1,15, márgenes de 3 centímetros arriba y abajo, y de 2,5 a ambos lados.</w:t>
      </w:r>
    </w:p>
    <w:p w14:paraId="6B18A594" w14:textId="77777777" w:rsidR="002468D6" w:rsidRPr="002468D6" w:rsidRDefault="002D54FA" w:rsidP="002468D6">
      <w:pPr>
        <w:pStyle w:val="Prrafodelista"/>
        <w:numPr>
          <w:ilvl w:val="0"/>
          <w:numId w:val="3"/>
        </w:numPr>
        <w:jc w:val="both"/>
        <w:rPr>
          <w:b/>
          <w:lang w:val="es-CL"/>
        </w:rPr>
      </w:pPr>
      <w:r w:rsidRPr="00A413DE">
        <w:rPr>
          <w:sz w:val="24"/>
          <w:szCs w:val="24"/>
          <w:highlight w:val="white"/>
          <w:lang w:val="es-CL"/>
        </w:rPr>
        <w:t>Los manuscritos podrán incluir tablas, gráficos y/o imágenes, siempre y cuando no superen 10 en total. Deberán insertarse en el texto en la ubicación aproximada en la que se solicite que sea incluido y ser enviadas en archivos independientes junto al manuscrito en formato jpg.</w:t>
      </w:r>
    </w:p>
    <w:p w14:paraId="1064FDC7" w14:textId="77777777" w:rsidR="002468D6" w:rsidRDefault="002468D6" w:rsidP="002468D6">
      <w:pPr>
        <w:pStyle w:val="Prrafodelista"/>
        <w:ind w:left="360"/>
        <w:jc w:val="both"/>
        <w:rPr>
          <w:b/>
          <w:lang w:val="es-CL"/>
        </w:rPr>
      </w:pPr>
    </w:p>
    <w:p w14:paraId="62B64F21" w14:textId="5013A670" w:rsidR="007B15FD" w:rsidRPr="002468D6" w:rsidRDefault="00493DF3" w:rsidP="002468D6">
      <w:pPr>
        <w:jc w:val="both"/>
        <w:rPr>
          <w:b/>
          <w:lang w:val="es-CL"/>
        </w:rPr>
      </w:pPr>
      <w:r>
        <w:rPr>
          <w:b/>
          <w:lang w:val="es-CL"/>
        </w:rPr>
        <w:t>F</w:t>
      </w:r>
      <w:r w:rsidR="002D54FA" w:rsidRPr="002468D6">
        <w:rPr>
          <w:b/>
          <w:lang w:val="es-CL"/>
        </w:rPr>
        <w:t>echas importantes</w:t>
      </w:r>
    </w:p>
    <w:p w14:paraId="07067E62" w14:textId="6613FB1E" w:rsidR="007B15FD" w:rsidRDefault="002D54FA" w:rsidP="00493DF3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493DF3">
        <w:rPr>
          <w:lang w:val="es-CL"/>
        </w:rPr>
        <w:t>Publicación del</w:t>
      </w:r>
      <w:r w:rsidR="003921F6">
        <w:rPr>
          <w:lang w:val="es-CL"/>
        </w:rPr>
        <w:t xml:space="preserve"> primer</w:t>
      </w:r>
      <w:r w:rsidRPr="00493DF3">
        <w:rPr>
          <w:lang w:val="es-CL"/>
        </w:rPr>
        <w:t xml:space="preserve"> llamado: </w:t>
      </w:r>
      <w:r w:rsidR="000C5192">
        <w:rPr>
          <w:lang w:val="es-CL"/>
        </w:rPr>
        <w:t>31</w:t>
      </w:r>
      <w:bookmarkStart w:id="0" w:name="_GoBack"/>
      <w:bookmarkEnd w:id="0"/>
      <w:r w:rsidR="00093CD8" w:rsidRPr="00493DF3">
        <w:rPr>
          <w:lang w:val="es-CL"/>
        </w:rPr>
        <w:t xml:space="preserve"> de </w:t>
      </w:r>
      <w:r w:rsidR="003921F6">
        <w:rPr>
          <w:lang w:val="es-CL"/>
        </w:rPr>
        <w:t>enero</w:t>
      </w:r>
      <w:r w:rsidR="00093CD8" w:rsidRPr="00493DF3">
        <w:rPr>
          <w:lang w:val="es-CL"/>
        </w:rPr>
        <w:t xml:space="preserve"> de 202</w:t>
      </w:r>
      <w:r w:rsidR="003921F6">
        <w:rPr>
          <w:lang w:val="es-CL"/>
        </w:rPr>
        <w:t>2</w:t>
      </w:r>
    </w:p>
    <w:p w14:paraId="7CB27992" w14:textId="77777777" w:rsidR="003921F6" w:rsidRDefault="003921F6" w:rsidP="003921F6">
      <w:pPr>
        <w:pStyle w:val="Prrafodelista"/>
        <w:numPr>
          <w:ilvl w:val="0"/>
          <w:numId w:val="7"/>
        </w:numPr>
        <w:jc w:val="both"/>
        <w:rPr>
          <w:lang w:val="es-CL"/>
        </w:rPr>
      </w:pPr>
      <w:r>
        <w:rPr>
          <w:lang w:val="es-CL"/>
        </w:rPr>
        <w:t>Publicación del segundo llamado: 7 de marzo de 2022</w:t>
      </w:r>
    </w:p>
    <w:p w14:paraId="7C7695A6" w14:textId="65D28AC8" w:rsidR="003921F6" w:rsidRDefault="002D54FA" w:rsidP="003921F6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3921F6">
        <w:rPr>
          <w:lang w:val="es-CL"/>
        </w:rPr>
        <w:t xml:space="preserve">Plazo </w:t>
      </w:r>
      <w:r w:rsidR="00A67CE4">
        <w:rPr>
          <w:lang w:val="es-CL"/>
        </w:rPr>
        <w:t xml:space="preserve">final </w:t>
      </w:r>
      <w:r w:rsidRPr="003921F6">
        <w:rPr>
          <w:lang w:val="es-CL"/>
        </w:rPr>
        <w:t xml:space="preserve">de recepción de los manuscritos: </w:t>
      </w:r>
      <w:r w:rsidR="003921F6">
        <w:rPr>
          <w:lang w:val="es-CL"/>
        </w:rPr>
        <w:t xml:space="preserve">20 </w:t>
      </w:r>
      <w:r w:rsidR="00093CD8" w:rsidRPr="003921F6">
        <w:rPr>
          <w:lang w:val="es-CL"/>
        </w:rPr>
        <w:t>de junio de 202</w:t>
      </w:r>
      <w:r w:rsidR="003921F6">
        <w:rPr>
          <w:lang w:val="es-CL"/>
        </w:rPr>
        <w:t>2</w:t>
      </w:r>
      <w:r w:rsidR="00093CD8" w:rsidRPr="003921F6">
        <w:rPr>
          <w:lang w:val="es-CL"/>
        </w:rPr>
        <w:t xml:space="preserve"> </w:t>
      </w:r>
    </w:p>
    <w:p w14:paraId="2ED547A4" w14:textId="77777777" w:rsidR="003921F6" w:rsidRDefault="002D54FA" w:rsidP="003921F6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3921F6">
        <w:rPr>
          <w:lang w:val="es-CL"/>
        </w:rPr>
        <w:t xml:space="preserve">Revisión por parte de los editores/compiladores: </w:t>
      </w:r>
      <w:r w:rsidR="003921F6">
        <w:rPr>
          <w:lang w:val="es-CL"/>
        </w:rPr>
        <w:t xml:space="preserve">21 de junio </w:t>
      </w:r>
      <w:r w:rsidRPr="003921F6">
        <w:rPr>
          <w:lang w:val="es-CL"/>
        </w:rPr>
        <w:t xml:space="preserve">al </w:t>
      </w:r>
      <w:r w:rsidR="003921F6">
        <w:rPr>
          <w:lang w:val="es-CL"/>
        </w:rPr>
        <w:t>2</w:t>
      </w:r>
      <w:r w:rsidRPr="003921F6">
        <w:rPr>
          <w:lang w:val="es-CL"/>
        </w:rPr>
        <w:t>5 de ju</w:t>
      </w:r>
      <w:r w:rsidR="00093CD8" w:rsidRPr="003921F6">
        <w:rPr>
          <w:lang w:val="es-CL"/>
        </w:rPr>
        <w:t xml:space="preserve">lio </w:t>
      </w:r>
      <w:r w:rsidRPr="003921F6">
        <w:rPr>
          <w:lang w:val="es-CL"/>
        </w:rPr>
        <w:t>de 202</w:t>
      </w:r>
      <w:r w:rsidR="003921F6">
        <w:rPr>
          <w:lang w:val="es-CL"/>
        </w:rPr>
        <w:t>2</w:t>
      </w:r>
      <w:r w:rsidRPr="003921F6">
        <w:rPr>
          <w:lang w:val="es-CL"/>
        </w:rPr>
        <w:t>.</w:t>
      </w:r>
    </w:p>
    <w:p w14:paraId="7FEB661C" w14:textId="674141AE" w:rsidR="003921F6" w:rsidRPr="00A67CE4" w:rsidRDefault="002D54FA" w:rsidP="003921F6">
      <w:pPr>
        <w:pStyle w:val="Prrafodelista"/>
        <w:numPr>
          <w:ilvl w:val="0"/>
          <w:numId w:val="7"/>
        </w:numPr>
        <w:jc w:val="both"/>
        <w:rPr>
          <w:color w:val="000000" w:themeColor="text1"/>
          <w:lang w:val="es-CL"/>
        </w:rPr>
      </w:pPr>
      <w:r w:rsidRPr="00A67CE4">
        <w:rPr>
          <w:color w:val="000000" w:themeColor="text1"/>
          <w:lang w:val="es-CL"/>
        </w:rPr>
        <w:t xml:space="preserve">Revisión por parte del comité editorial: </w:t>
      </w:r>
      <w:r w:rsidR="00A67CE4">
        <w:rPr>
          <w:color w:val="000000" w:themeColor="text1"/>
          <w:lang w:val="es-CL"/>
        </w:rPr>
        <w:t xml:space="preserve">agosto a noviembre </w:t>
      </w:r>
    </w:p>
    <w:p w14:paraId="42FA8586" w14:textId="7018E9BD" w:rsidR="003921F6" w:rsidRPr="00A67CE4" w:rsidRDefault="002D54FA" w:rsidP="003921F6">
      <w:pPr>
        <w:pStyle w:val="Prrafodelista"/>
        <w:numPr>
          <w:ilvl w:val="0"/>
          <w:numId w:val="7"/>
        </w:numPr>
        <w:jc w:val="both"/>
        <w:rPr>
          <w:color w:val="000000" w:themeColor="text1"/>
          <w:lang w:val="es-CL"/>
        </w:rPr>
      </w:pPr>
      <w:r w:rsidRPr="00A67CE4">
        <w:rPr>
          <w:color w:val="000000" w:themeColor="text1"/>
          <w:lang w:val="es-CL"/>
        </w:rPr>
        <w:t>Periodo de modificaciones y rectificaciones a los textos</w:t>
      </w:r>
      <w:r w:rsidR="00A67CE4" w:rsidRPr="00A67CE4">
        <w:rPr>
          <w:color w:val="000000" w:themeColor="text1"/>
          <w:lang w:val="es-CL"/>
        </w:rPr>
        <w:t>: enero 2023 a marzo 2023</w:t>
      </w:r>
    </w:p>
    <w:p w14:paraId="79357DE7" w14:textId="662369E3" w:rsidR="007B15FD" w:rsidRPr="00A67CE4" w:rsidRDefault="00A67CE4" w:rsidP="003921F6">
      <w:pPr>
        <w:pStyle w:val="Prrafodelista"/>
        <w:numPr>
          <w:ilvl w:val="0"/>
          <w:numId w:val="7"/>
        </w:numPr>
        <w:jc w:val="both"/>
        <w:rPr>
          <w:color w:val="000000" w:themeColor="text1"/>
          <w:lang w:val="es-CL"/>
        </w:rPr>
      </w:pPr>
      <w:r>
        <w:rPr>
          <w:color w:val="000000" w:themeColor="text1"/>
          <w:lang w:val="es-CL"/>
        </w:rPr>
        <w:t>Trabajo editorial de estilo, diagramación e impresión: primer semestre 2023</w:t>
      </w:r>
    </w:p>
    <w:p w14:paraId="142C09F8" w14:textId="77777777" w:rsidR="007B15FD" w:rsidRPr="002D54FA" w:rsidRDefault="007B15FD">
      <w:pPr>
        <w:ind w:firstLine="720"/>
        <w:jc w:val="both"/>
        <w:rPr>
          <w:lang w:val="es-CL"/>
        </w:rPr>
      </w:pPr>
    </w:p>
    <w:p w14:paraId="773F9EED" w14:textId="08F4EAFC" w:rsidR="007B15FD" w:rsidRPr="002D54FA" w:rsidRDefault="002D54FA" w:rsidP="00224BFD">
      <w:pPr>
        <w:jc w:val="both"/>
        <w:rPr>
          <w:sz w:val="24"/>
          <w:szCs w:val="24"/>
          <w:lang w:val="es-CL"/>
        </w:rPr>
      </w:pPr>
      <w:r w:rsidRPr="002D54FA">
        <w:rPr>
          <w:lang w:val="es-CL"/>
        </w:rPr>
        <w:t xml:space="preserve">Los autores, por el solo hecho de responder a este llamado, aceptan las indicaciones establecidas en él. Además, autorizan la </w:t>
      </w:r>
      <w:r w:rsidRPr="002D54FA">
        <w:rPr>
          <w:highlight w:val="white"/>
          <w:lang w:val="es-CL"/>
        </w:rPr>
        <w:t>publicación, edición, reproducción, adaptación, distribución y venta de los ejemplares del libro en formato físico y/o digital.</w:t>
      </w:r>
    </w:p>
    <w:p w14:paraId="043CCD05" w14:textId="77777777" w:rsidR="00224BFD" w:rsidRDefault="00224BFD" w:rsidP="00224BFD">
      <w:pPr>
        <w:jc w:val="both"/>
        <w:rPr>
          <w:lang w:val="es-CL"/>
        </w:rPr>
      </w:pPr>
    </w:p>
    <w:p w14:paraId="12784585" w14:textId="2B0FAB3A" w:rsidR="00804894" w:rsidRPr="002D54FA" w:rsidRDefault="00804894" w:rsidP="00804894">
      <w:pPr>
        <w:jc w:val="both"/>
        <w:rPr>
          <w:lang w:val="es-CL"/>
        </w:rPr>
      </w:pPr>
      <w:r w:rsidRPr="002D54FA">
        <w:rPr>
          <w:lang w:val="es-CL"/>
        </w:rPr>
        <w:t xml:space="preserve">Los manuscritos y archivos adjuntos deberán enviarse al correo </w:t>
      </w:r>
      <w:hyperlink r:id="rId9" w:history="1">
        <w:r w:rsidRPr="00F72916">
          <w:rPr>
            <w:rStyle w:val="Hipervnculo"/>
            <w:lang w:val="es-CL"/>
          </w:rPr>
          <w:t>vgubbins@uft.cl</w:t>
        </w:r>
      </w:hyperlink>
      <w:r>
        <w:rPr>
          <w:lang w:val="es-CL"/>
        </w:rPr>
        <w:t xml:space="preserve"> a más </w:t>
      </w:r>
      <w:r w:rsidRPr="002D54FA">
        <w:rPr>
          <w:lang w:val="es-CL"/>
        </w:rPr>
        <w:t>tardar el día</w:t>
      </w:r>
      <w:r>
        <w:rPr>
          <w:lang w:val="es-CL"/>
        </w:rPr>
        <w:t xml:space="preserve"> 20</w:t>
      </w:r>
      <w:r w:rsidRPr="002D54FA">
        <w:rPr>
          <w:lang w:val="es-CL"/>
        </w:rPr>
        <w:t xml:space="preserve"> de </w:t>
      </w:r>
      <w:r>
        <w:rPr>
          <w:lang w:val="es-CL"/>
        </w:rPr>
        <w:t xml:space="preserve">junio </w:t>
      </w:r>
      <w:r w:rsidRPr="002D54FA">
        <w:rPr>
          <w:lang w:val="es-CL"/>
        </w:rPr>
        <w:t>a las 23.59 hrs.</w:t>
      </w:r>
    </w:p>
    <w:p w14:paraId="591EED09" w14:textId="77777777" w:rsidR="00804894" w:rsidRDefault="00804894" w:rsidP="00224BFD">
      <w:pPr>
        <w:jc w:val="both"/>
        <w:rPr>
          <w:lang w:val="es-CL"/>
        </w:rPr>
      </w:pPr>
    </w:p>
    <w:p w14:paraId="40F40F62" w14:textId="4A592101" w:rsidR="007B15FD" w:rsidRPr="002D54FA" w:rsidRDefault="002D54FA" w:rsidP="00224BFD">
      <w:pPr>
        <w:jc w:val="both"/>
        <w:rPr>
          <w:lang w:val="es-CL"/>
        </w:rPr>
      </w:pPr>
      <w:r w:rsidRPr="002D54FA">
        <w:rPr>
          <w:lang w:val="es-CL"/>
        </w:rPr>
        <w:t>Ante dudas y consultas sobre est</w:t>
      </w:r>
      <w:r w:rsidR="00804894">
        <w:rPr>
          <w:lang w:val="es-CL"/>
        </w:rPr>
        <w:t>a convocatoria</w:t>
      </w:r>
      <w:r w:rsidRPr="002D54FA">
        <w:rPr>
          <w:lang w:val="es-CL"/>
        </w:rPr>
        <w:t>, se solicita escribir al correo</w:t>
      </w:r>
      <w:r w:rsidR="00804894">
        <w:rPr>
          <w:lang w:val="es-CL"/>
        </w:rPr>
        <w:t xml:space="preserve"> </w:t>
      </w:r>
      <w:hyperlink r:id="rId10" w:history="1">
        <w:r w:rsidR="00804894" w:rsidRPr="00DF3300">
          <w:rPr>
            <w:rStyle w:val="Hipervnculo"/>
            <w:lang w:val="es-CL"/>
          </w:rPr>
          <w:t>vgubbins@uft.cl</w:t>
        </w:r>
      </w:hyperlink>
      <w:r w:rsidR="00804894">
        <w:rPr>
          <w:lang w:val="es-CL"/>
        </w:rPr>
        <w:t xml:space="preserve"> </w:t>
      </w:r>
    </w:p>
    <w:p w14:paraId="6DFF0787" w14:textId="77777777" w:rsidR="007B15FD" w:rsidRPr="002D54FA" w:rsidRDefault="007B15FD">
      <w:pPr>
        <w:ind w:left="720"/>
        <w:jc w:val="both"/>
        <w:rPr>
          <w:lang w:val="es-CL"/>
        </w:rPr>
      </w:pPr>
    </w:p>
    <w:sectPr w:rsidR="007B15FD" w:rsidRPr="002D54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750C" w14:textId="77777777" w:rsidR="00AF7F57" w:rsidRDefault="00AF7F57" w:rsidP="00332C7E">
      <w:pPr>
        <w:spacing w:line="240" w:lineRule="auto"/>
      </w:pPr>
      <w:r>
        <w:separator/>
      </w:r>
    </w:p>
  </w:endnote>
  <w:endnote w:type="continuationSeparator" w:id="0">
    <w:p w14:paraId="307C7F22" w14:textId="77777777" w:rsidR="00AF7F57" w:rsidRDefault="00AF7F57" w:rsidP="00332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4FCF" w14:textId="77777777" w:rsidR="00332C7E" w:rsidRDefault="00332C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028488"/>
      <w:docPartObj>
        <w:docPartGallery w:val="Page Numbers (Bottom of Page)"/>
        <w:docPartUnique/>
      </w:docPartObj>
    </w:sdtPr>
    <w:sdtEndPr/>
    <w:sdtContent>
      <w:p w14:paraId="56F5D8B4" w14:textId="53DEEB44" w:rsidR="00332C7E" w:rsidRDefault="00332C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299B72" w14:textId="77777777" w:rsidR="00332C7E" w:rsidRDefault="00332C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286E" w14:textId="77777777" w:rsidR="00332C7E" w:rsidRDefault="00332C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6A56" w14:textId="77777777" w:rsidR="00AF7F57" w:rsidRDefault="00AF7F57" w:rsidP="00332C7E">
      <w:pPr>
        <w:spacing w:line="240" w:lineRule="auto"/>
      </w:pPr>
      <w:r>
        <w:separator/>
      </w:r>
    </w:p>
  </w:footnote>
  <w:footnote w:type="continuationSeparator" w:id="0">
    <w:p w14:paraId="1D8FD551" w14:textId="77777777" w:rsidR="00AF7F57" w:rsidRDefault="00AF7F57" w:rsidP="00332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8E8B" w14:textId="77777777" w:rsidR="00332C7E" w:rsidRDefault="00332C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0879" w14:textId="77777777" w:rsidR="00332C7E" w:rsidRDefault="00332C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814D" w14:textId="77777777" w:rsidR="00332C7E" w:rsidRDefault="00332C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7F1"/>
    <w:multiLevelType w:val="hybridMultilevel"/>
    <w:tmpl w:val="58C84E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8FA"/>
    <w:multiLevelType w:val="hybridMultilevel"/>
    <w:tmpl w:val="A32A2D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87771"/>
    <w:multiLevelType w:val="hybridMultilevel"/>
    <w:tmpl w:val="DA2C6F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87D40"/>
    <w:multiLevelType w:val="hybridMultilevel"/>
    <w:tmpl w:val="8A00A6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73727"/>
    <w:multiLevelType w:val="multilevel"/>
    <w:tmpl w:val="32DA3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1C3828"/>
    <w:multiLevelType w:val="multilevel"/>
    <w:tmpl w:val="472008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4813BF9"/>
    <w:multiLevelType w:val="hybridMultilevel"/>
    <w:tmpl w:val="DF74EDD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FD"/>
    <w:rsid w:val="00025C09"/>
    <w:rsid w:val="00030E2C"/>
    <w:rsid w:val="0006338C"/>
    <w:rsid w:val="00093CD8"/>
    <w:rsid w:val="000B1501"/>
    <w:rsid w:val="000C5192"/>
    <w:rsid w:val="00101BB0"/>
    <w:rsid w:val="001D664F"/>
    <w:rsid w:val="0020308A"/>
    <w:rsid w:val="00224BFD"/>
    <w:rsid w:val="002468D6"/>
    <w:rsid w:val="00265176"/>
    <w:rsid w:val="00280450"/>
    <w:rsid w:val="002D54FA"/>
    <w:rsid w:val="00332C7E"/>
    <w:rsid w:val="003921F6"/>
    <w:rsid w:val="003F1905"/>
    <w:rsid w:val="00493DF3"/>
    <w:rsid w:val="004E7B52"/>
    <w:rsid w:val="00516D06"/>
    <w:rsid w:val="005B0B46"/>
    <w:rsid w:val="005B2DAD"/>
    <w:rsid w:val="005C31F3"/>
    <w:rsid w:val="0067039D"/>
    <w:rsid w:val="006E6262"/>
    <w:rsid w:val="00701310"/>
    <w:rsid w:val="00793BC4"/>
    <w:rsid w:val="007B15FD"/>
    <w:rsid w:val="007D5C9E"/>
    <w:rsid w:val="00804894"/>
    <w:rsid w:val="00824E41"/>
    <w:rsid w:val="00830A52"/>
    <w:rsid w:val="0086246A"/>
    <w:rsid w:val="008D16E4"/>
    <w:rsid w:val="008D2ED6"/>
    <w:rsid w:val="00911E74"/>
    <w:rsid w:val="00935B63"/>
    <w:rsid w:val="00964ACD"/>
    <w:rsid w:val="009734CD"/>
    <w:rsid w:val="009A33C7"/>
    <w:rsid w:val="00A413DE"/>
    <w:rsid w:val="00A5691E"/>
    <w:rsid w:val="00A67CE4"/>
    <w:rsid w:val="00A86B04"/>
    <w:rsid w:val="00AF7F57"/>
    <w:rsid w:val="00B17622"/>
    <w:rsid w:val="00B33333"/>
    <w:rsid w:val="00BA1A83"/>
    <w:rsid w:val="00BE6568"/>
    <w:rsid w:val="00BF66FF"/>
    <w:rsid w:val="00C21634"/>
    <w:rsid w:val="00CB575E"/>
    <w:rsid w:val="00CC0020"/>
    <w:rsid w:val="00CC4023"/>
    <w:rsid w:val="00D1676C"/>
    <w:rsid w:val="00DA6539"/>
    <w:rsid w:val="00DB7914"/>
    <w:rsid w:val="00DF6989"/>
    <w:rsid w:val="00E20282"/>
    <w:rsid w:val="00ED2FB7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1438"/>
  <w15:docId w15:val="{8D79B24A-BCDE-42DC-8E94-929B2CAD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0E2C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A86B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B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B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B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B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B0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569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4B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B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32C7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C7E"/>
  </w:style>
  <w:style w:type="paragraph" w:styleId="Piedepgina">
    <w:name w:val="footer"/>
    <w:basedOn w:val="Normal"/>
    <w:link w:val="PiedepginaCar"/>
    <w:uiPriority w:val="99"/>
    <w:unhideWhenUsed/>
    <w:rsid w:val="00332C7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gubbins@uft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gubbins@uft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8D75-F2A1-4838-93BB-3541DF07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Santana</dc:creator>
  <cp:lastModifiedBy>UFT</cp:lastModifiedBy>
  <cp:revision>5</cp:revision>
  <cp:lastPrinted>2021-03-08T14:48:00Z</cp:lastPrinted>
  <dcterms:created xsi:type="dcterms:W3CDTF">2022-01-21T20:07:00Z</dcterms:created>
  <dcterms:modified xsi:type="dcterms:W3CDTF">2022-01-31T21:00:00Z</dcterms:modified>
</cp:coreProperties>
</file>